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E9" w:rsidRDefault="001B58E9" w:rsidP="00C95EC1">
      <w:pPr>
        <w:spacing w:after="0"/>
      </w:pPr>
    </w:p>
    <w:p w:rsidR="001B58E9" w:rsidRDefault="001B58E9" w:rsidP="00C95EC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ладелец\Documents\Scanned Documents\Положение о педагогическом совет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Положение о педагогическом совете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E9" w:rsidRDefault="001B58E9" w:rsidP="00C95EC1">
      <w:pPr>
        <w:spacing w:after="0"/>
      </w:pPr>
    </w:p>
    <w:p w:rsidR="001B58E9" w:rsidRDefault="001B58E9" w:rsidP="00C95EC1">
      <w:pPr>
        <w:spacing w:after="0"/>
      </w:pPr>
    </w:p>
    <w:p w:rsidR="001B58E9" w:rsidRDefault="001B58E9" w:rsidP="00C95EC1">
      <w:pPr>
        <w:spacing w:after="0"/>
      </w:pPr>
    </w:p>
    <w:p w:rsidR="00C95EC1" w:rsidRDefault="00C95EC1" w:rsidP="00C95EC1">
      <w:pPr>
        <w:pStyle w:val="a3"/>
        <w:numPr>
          <w:ilvl w:val="0"/>
          <w:numId w:val="4"/>
        </w:numPr>
        <w:spacing w:after="0"/>
      </w:pPr>
      <w:r>
        <w:lastRenderedPageBreak/>
        <w:t>ознакомление с достижениями педагогической науки и передовым педагогическим опытом и внедрение их в практическую деятельность ДОУ;</w:t>
      </w:r>
    </w:p>
    <w:p w:rsidR="00C95EC1" w:rsidRDefault="00C95EC1" w:rsidP="00C95EC1">
      <w:pPr>
        <w:pStyle w:val="a3"/>
        <w:numPr>
          <w:ilvl w:val="0"/>
          <w:numId w:val="4"/>
        </w:numPr>
        <w:spacing w:after="0"/>
      </w:pPr>
      <w:r>
        <w:t>решение вопросов по организации образовательного процесса.</w:t>
      </w:r>
    </w:p>
    <w:p w:rsidR="00C95EC1" w:rsidRDefault="00C95EC1" w:rsidP="00C95EC1">
      <w:pPr>
        <w:pStyle w:val="a3"/>
        <w:numPr>
          <w:ilvl w:val="1"/>
          <w:numId w:val="5"/>
        </w:numPr>
        <w:spacing w:after="0"/>
      </w:pPr>
      <w:r>
        <w:t>Педагогический совет осуществляет следующие функции:</w:t>
      </w:r>
    </w:p>
    <w:p w:rsidR="00C95EC1" w:rsidRDefault="00C95EC1" w:rsidP="00C95EC1">
      <w:pPr>
        <w:pStyle w:val="a3"/>
        <w:numPr>
          <w:ilvl w:val="0"/>
          <w:numId w:val="6"/>
        </w:numPr>
        <w:spacing w:after="0"/>
      </w:pPr>
      <w:r>
        <w:t>обсуждает и утверждает планы работы образовательного учреждения</w:t>
      </w:r>
      <w:proofErr w:type="gramStart"/>
      <w:r>
        <w:t>.;</w:t>
      </w:r>
      <w:proofErr w:type="gramEnd"/>
    </w:p>
    <w:p w:rsidR="00C95EC1" w:rsidRDefault="00C95EC1" w:rsidP="00C95EC1">
      <w:pPr>
        <w:pStyle w:val="a3"/>
        <w:numPr>
          <w:ilvl w:val="0"/>
          <w:numId w:val="6"/>
        </w:numPr>
        <w:spacing w:after="0"/>
      </w:pPr>
      <w:r>
        <w:t>заслушивает отчеты педагогических работников учреждения, доклады дополнительным образовательным программам;</w:t>
      </w:r>
    </w:p>
    <w:p w:rsidR="00C95EC1" w:rsidRDefault="00C95EC1" w:rsidP="00C95EC1">
      <w:pPr>
        <w:pStyle w:val="a3"/>
        <w:numPr>
          <w:ilvl w:val="0"/>
          <w:numId w:val="6"/>
        </w:numPr>
        <w:spacing w:after="0"/>
      </w:pPr>
      <w:r>
        <w:t>принимает решение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из других образовательных программ.</w:t>
      </w:r>
    </w:p>
    <w:p w:rsidR="00C95EC1" w:rsidRDefault="00C95EC1" w:rsidP="00C95EC1">
      <w:pPr>
        <w:pStyle w:val="a3"/>
        <w:spacing w:after="0"/>
        <w:jc w:val="center"/>
      </w:pPr>
      <w:r>
        <w:rPr>
          <w:b/>
          <w:bCs/>
        </w:rPr>
        <w:t>2. ПРАВА И ОТВЕТСТВЕННОСТЬ.</w:t>
      </w:r>
    </w:p>
    <w:p w:rsidR="00C95EC1" w:rsidRDefault="00C95EC1" w:rsidP="00C95EC1">
      <w:pPr>
        <w:pStyle w:val="a3"/>
        <w:numPr>
          <w:ilvl w:val="1"/>
          <w:numId w:val="7"/>
        </w:numPr>
        <w:spacing w:after="0"/>
      </w:pPr>
      <w:r>
        <w:t>Педагогический совет ДОУ имеет право:</w:t>
      </w:r>
    </w:p>
    <w:p w:rsidR="00C95EC1" w:rsidRDefault="00C95EC1" w:rsidP="00C95EC1">
      <w:pPr>
        <w:pStyle w:val="a3"/>
        <w:numPr>
          <w:ilvl w:val="0"/>
          <w:numId w:val="8"/>
        </w:numPr>
        <w:spacing w:after="0"/>
      </w:pPr>
      <w: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95EC1" w:rsidRDefault="00C95EC1" w:rsidP="00C95EC1">
      <w:pPr>
        <w:pStyle w:val="a3"/>
        <w:numPr>
          <w:ilvl w:val="0"/>
          <w:numId w:val="8"/>
        </w:numPr>
        <w:spacing w:after="0"/>
      </w:pPr>
      <w:r>
        <w:t>принимать окончательное решение по спорным вопросам, входящим в его компетенцию;</w:t>
      </w:r>
    </w:p>
    <w:p w:rsidR="00C95EC1" w:rsidRDefault="00C95EC1" w:rsidP="00C95EC1">
      <w:pPr>
        <w:pStyle w:val="a3"/>
        <w:numPr>
          <w:ilvl w:val="0"/>
          <w:numId w:val="8"/>
        </w:numPr>
        <w:spacing w:after="0"/>
      </w:pPr>
      <w:r>
        <w:t xml:space="preserve">принимать и утверждать положения (локальные акты) с компетенцией, относящейся к </w:t>
      </w:r>
      <w:proofErr w:type="spellStart"/>
      <w:proofErr w:type="gramStart"/>
      <w:r>
        <w:t>к</w:t>
      </w:r>
      <w:proofErr w:type="spellEnd"/>
      <w:proofErr w:type="gramEnd"/>
      <w:r>
        <w:t xml:space="preserve"> объединениям по профессиям;</w:t>
      </w:r>
    </w:p>
    <w:p w:rsidR="00C95EC1" w:rsidRDefault="00C95EC1" w:rsidP="00C95EC1">
      <w:pPr>
        <w:pStyle w:val="a3"/>
        <w:numPr>
          <w:ilvl w:val="0"/>
          <w:numId w:val="8"/>
        </w:numPr>
        <w:spacing w:after="0"/>
      </w:pPr>
      <w: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педагогического совета.</w:t>
      </w:r>
    </w:p>
    <w:p w:rsidR="00C95EC1" w:rsidRDefault="00C95EC1" w:rsidP="00C95EC1">
      <w:pPr>
        <w:pStyle w:val="a3"/>
        <w:spacing w:after="0"/>
        <w:ind w:left="1083"/>
      </w:pPr>
      <w:r>
        <w:t>Лица, приглашенные на заседание педагогического совета, пользуются правом совещательного голоса.</w:t>
      </w:r>
    </w:p>
    <w:p w:rsidR="00C95EC1" w:rsidRDefault="00C95EC1" w:rsidP="00C95EC1">
      <w:pPr>
        <w:pStyle w:val="a3"/>
        <w:numPr>
          <w:ilvl w:val="1"/>
          <w:numId w:val="9"/>
        </w:numPr>
        <w:spacing w:after="0"/>
      </w:pPr>
      <w:r>
        <w:t>Педагогический совет несет ответственность:</w:t>
      </w:r>
    </w:p>
    <w:p w:rsidR="00C95EC1" w:rsidRDefault="00C95EC1" w:rsidP="00C95EC1">
      <w:pPr>
        <w:pStyle w:val="a3"/>
        <w:numPr>
          <w:ilvl w:val="0"/>
          <w:numId w:val="10"/>
        </w:numPr>
        <w:spacing w:after="0"/>
      </w:pPr>
      <w:r>
        <w:t>за выполнение плана работы;</w:t>
      </w:r>
    </w:p>
    <w:p w:rsidR="00C95EC1" w:rsidRDefault="00C95EC1" w:rsidP="00C95EC1">
      <w:pPr>
        <w:pStyle w:val="a3"/>
        <w:numPr>
          <w:ilvl w:val="0"/>
          <w:numId w:val="10"/>
        </w:numPr>
        <w:spacing w:after="0"/>
      </w:pPr>
      <w:r>
        <w:t xml:space="preserve">соответствие принятых решений законодательству РФ «Об образовании», о защите прав детей. </w:t>
      </w:r>
    </w:p>
    <w:p w:rsidR="00C95EC1" w:rsidRDefault="00C95EC1" w:rsidP="00C95EC1">
      <w:pPr>
        <w:pStyle w:val="a3"/>
        <w:numPr>
          <w:ilvl w:val="0"/>
          <w:numId w:val="10"/>
        </w:numPr>
        <w:spacing w:after="0"/>
      </w:pPr>
      <w:r>
        <w:t>утверждение образовательных программ, имеющих положительное экспертное заключение;</w:t>
      </w:r>
    </w:p>
    <w:p w:rsidR="00C95EC1" w:rsidRDefault="00C95EC1" w:rsidP="00C95EC1">
      <w:pPr>
        <w:pStyle w:val="a3"/>
        <w:numPr>
          <w:ilvl w:val="0"/>
          <w:numId w:val="10"/>
        </w:numPr>
        <w:spacing w:after="0"/>
      </w:pPr>
      <w: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95EC1" w:rsidRDefault="00C95EC1" w:rsidP="00C95EC1">
      <w:pPr>
        <w:pStyle w:val="a3"/>
        <w:spacing w:after="0"/>
        <w:jc w:val="center"/>
      </w:pPr>
      <w:r>
        <w:rPr>
          <w:b/>
          <w:bCs/>
        </w:rPr>
        <w:t>3.ОРГАНИЗАЦИЯ ДЕЯТЕЛЬНОСТИ.</w:t>
      </w:r>
    </w:p>
    <w:p w:rsidR="00C95EC1" w:rsidRDefault="00C95EC1" w:rsidP="00C95EC1">
      <w:pPr>
        <w:pStyle w:val="a3"/>
        <w:numPr>
          <w:ilvl w:val="1"/>
          <w:numId w:val="11"/>
        </w:numPr>
        <w:spacing w:after="0"/>
      </w:pPr>
      <w:r>
        <w:t>Педагогический совет избирает из своего состава секретаря совета. Секретарь педсовета работает на общественных началах.</w:t>
      </w:r>
    </w:p>
    <w:p w:rsidR="00C95EC1" w:rsidRDefault="00C95EC1" w:rsidP="00C95EC1">
      <w:pPr>
        <w:pStyle w:val="a3"/>
        <w:numPr>
          <w:ilvl w:val="1"/>
          <w:numId w:val="11"/>
        </w:numPr>
        <w:spacing w:after="0"/>
      </w:pPr>
      <w:r>
        <w:t>Педагогический совет работает по плану, являющемуся составной частью работы плана ДОУ.</w:t>
      </w:r>
    </w:p>
    <w:p w:rsidR="00C95EC1" w:rsidRDefault="00C95EC1" w:rsidP="00C95EC1">
      <w:pPr>
        <w:pStyle w:val="a3"/>
        <w:numPr>
          <w:ilvl w:val="1"/>
          <w:numId w:val="11"/>
        </w:numPr>
        <w:spacing w:after="0"/>
      </w:pPr>
      <w:r>
        <w:t>Заседания педагогического совета созываются в соответствии с планом работы ДОУ, но не реже</w:t>
      </w:r>
      <w:proofErr w:type="gramStart"/>
      <w:r>
        <w:t xml:space="preserve"> ,</w:t>
      </w:r>
      <w:proofErr w:type="gramEnd"/>
      <w:r>
        <w:t>чем1 раз в квартал, и по мере необходимости.</w:t>
      </w:r>
    </w:p>
    <w:p w:rsidR="00C95EC1" w:rsidRDefault="00C95EC1" w:rsidP="00C95EC1">
      <w:pPr>
        <w:pStyle w:val="a3"/>
        <w:numPr>
          <w:ilvl w:val="1"/>
          <w:numId w:val="11"/>
        </w:numPr>
        <w:spacing w:after="0"/>
      </w:pPr>
      <w:r>
        <w:t xml:space="preserve">Решения педагогического совета принимаются большинством голосов при наличии на заседании не менее двух третей его членов. При равном </w:t>
      </w:r>
      <w:r>
        <w:lastRenderedPageBreak/>
        <w:t>количестве голосов решающим является голос председателя педагогического совета.</w:t>
      </w:r>
    </w:p>
    <w:p w:rsidR="00C95EC1" w:rsidRDefault="00C95EC1" w:rsidP="00C95EC1">
      <w:pPr>
        <w:pStyle w:val="a3"/>
        <w:numPr>
          <w:ilvl w:val="1"/>
          <w:numId w:val="11"/>
        </w:numPr>
        <w:spacing w:after="0"/>
      </w:pPr>
      <w:r>
        <w:t>Организацию выполнения решений педагогического совета осуществляет заведующий ДОУ и ответственные лица, указанные в решении.</w:t>
      </w:r>
    </w:p>
    <w:p w:rsidR="00C95EC1" w:rsidRDefault="00C95EC1" w:rsidP="00C95EC1">
      <w:pPr>
        <w:pStyle w:val="a3"/>
        <w:spacing w:after="0"/>
        <w:ind w:left="794"/>
      </w:pPr>
      <w:r>
        <w:t>Результаты этой работы сообщаются членам педагогического совета на последующих его заседаниях.</w:t>
      </w:r>
    </w:p>
    <w:p w:rsidR="00C95EC1" w:rsidRDefault="00C95EC1" w:rsidP="00C95EC1">
      <w:pPr>
        <w:pStyle w:val="a3"/>
        <w:numPr>
          <w:ilvl w:val="1"/>
          <w:numId w:val="12"/>
        </w:numPr>
        <w:spacing w:after="0"/>
      </w:pPr>
      <w:r>
        <w:t>Заведующий ДОУ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95EC1" w:rsidRDefault="00C95EC1" w:rsidP="00C95EC1">
      <w:pPr>
        <w:pStyle w:val="a3"/>
        <w:spacing w:after="0"/>
        <w:jc w:val="center"/>
      </w:pPr>
      <w:r>
        <w:rPr>
          <w:b/>
          <w:bCs/>
        </w:rPr>
        <w:t>4. ДОКУМЕНТАЦИЯ.</w:t>
      </w:r>
    </w:p>
    <w:p w:rsidR="00C95EC1" w:rsidRDefault="00C95EC1" w:rsidP="00C95EC1">
      <w:pPr>
        <w:pStyle w:val="a3"/>
        <w:numPr>
          <w:ilvl w:val="1"/>
          <w:numId w:val="13"/>
        </w:numPr>
        <w:spacing w:after="0"/>
      </w:pPr>
      <w:r>
        <w:t>Заседания педагогического совета ДОУ оформляются протокольно. В книге протоколов фиксируется ход обсуждения вопросов, выносимых на педагогический совет, предложения и замечания членов совета.</w:t>
      </w:r>
    </w:p>
    <w:p w:rsidR="00C95EC1" w:rsidRDefault="00C95EC1" w:rsidP="00C95EC1">
      <w:pPr>
        <w:pStyle w:val="a3"/>
        <w:spacing w:after="0"/>
        <w:ind w:left="794"/>
      </w:pPr>
      <w:r>
        <w:t>Протоколы подписываются председателем и секретарем совета.</w:t>
      </w:r>
    </w:p>
    <w:p w:rsidR="00C95EC1" w:rsidRDefault="00C95EC1" w:rsidP="00C95EC1">
      <w:pPr>
        <w:pStyle w:val="a3"/>
        <w:numPr>
          <w:ilvl w:val="1"/>
          <w:numId w:val="14"/>
        </w:numPr>
        <w:spacing w:after="0"/>
      </w:pPr>
      <w:r>
        <w:t>Нумерация протоколов ведется от начала календарного года.</w:t>
      </w:r>
    </w:p>
    <w:p w:rsidR="00C95EC1" w:rsidRDefault="00C95EC1" w:rsidP="00C95EC1">
      <w:pPr>
        <w:pStyle w:val="a3"/>
        <w:numPr>
          <w:ilvl w:val="1"/>
          <w:numId w:val="14"/>
        </w:numPr>
        <w:spacing w:after="0"/>
      </w:pPr>
      <w:r>
        <w:t>Книга протоколов педагогического совета ДОУ входит в номенклатуру дел, хранится постоянно в учреждении и передается по акту при смене руководства ДОУ.</w:t>
      </w:r>
    </w:p>
    <w:p w:rsidR="00C95EC1" w:rsidRDefault="00C95EC1" w:rsidP="00C95EC1">
      <w:pPr>
        <w:pStyle w:val="a3"/>
        <w:spacing w:after="0"/>
      </w:pPr>
      <w:r>
        <w:t>Книга протоколов педагогического совета ДОУ пронумеровывается постранично, прошнуровывается и скрепляется подписью и печатью руководителя ДОУ.</w:t>
      </w:r>
    </w:p>
    <w:p w:rsidR="00C95EC1" w:rsidRDefault="00C95EC1" w:rsidP="00C95EC1">
      <w:pPr>
        <w:pStyle w:val="a3"/>
        <w:spacing w:after="0"/>
      </w:pPr>
    </w:p>
    <w:p w:rsidR="00814AF3" w:rsidRDefault="00814AF3"/>
    <w:sectPr w:rsidR="00814AF3" w:rsidSect="0081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FDA"/>
    <w:multiLevelType w:val="multilevel"/>
    <w:tmpl w:val="286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4EED"/>
    <w:multiLevelType w:val="multilevel"/>
    <w:tmpl w:val="418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2D84"/>
    <w:multiLevelType w:val="multilevel"/>
    <w:tmpl w:val="D78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76253"/>
    <w:multiLevelType w:val="multilevel"/>
    <w:tmpl w:val="AF0C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CB1"/>
    <w:multiLevelType w:val="multilevel"/>
    <w:tmpl w:val="400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7163B"/>
    <w:multiLevelType w:val="multilevel"/>
    <w:tmpl w:val="1802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34B12"/>
    <w:multiLevelType w:val="multilevel"/>
    <w:tmpl w:val="66B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31022"/>
    <w:multiLevelType w:val="multilevel"/>
    <w:tmpl w:val="13D2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540E"/>
    <w:multiLevelType w:val="multilevel"/>
    <w:tmpl w:val="DC6E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435E1"/>
    <w:multiLevelType w:val="multilevel"/>
    <w:tmpl w:val="8766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D5DFF"/>
    <w:multiLevelType w:val="multilevel"/>
    <w:tmpl w:val="7F1A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C3764"/>
    <w:multiLevelType w:val="multilevel"/>
    <w:tmpl w:val="483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27D58"/>
    <w:multiLevelType w:val="multilevel"/>
    <w:tmpl w:val="BB7A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24CC1"/>
    <w:multiLevelType w:val="multilevel"/>
    <w:tmpl w:val="979E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C1"/>
    <w:rsid w:val="001B58E9"/>
    <w:rsid w:val="003931FA"/>
    <w:rsid w:val="00483ED7"/>
    <w:rsid w:val="005B1BE9"/>
    <w:rsid w:val="00626DFD"/>
    <w:rsid w:val="00814AF3"/>
    <w:rsid w:val="009B5F36"/>
    <w:rsid w:val="00C95EC1"/>
    <w:rsid w:val="00DD4E2D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2021-03-12T10:10:00Z</dcterms:created>
  <dcterms:modified xsi:type="dcterms:W3CDTF">2021-03-12T10:10:00Z</dcterms:modified>
</cp:coreProperties>
</file>